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307" w:rsidRPr="00626307" w:rsidRDefault="00626307" w:rsidP="00D024CE">
      <w:pPr>
        <w:widowControl/>
        <w:spacing w:line="360" w:lineRule="auto"/>
        <w:jc w:val="center"/>
        <w:rPr>
          <w:rFonts w:asciiTheme="minorEastAsia" w:hAnsiTheme="minorEastAsia" w:cs="宋体" w:hint="eastAsia"/>
          <w:b/>
          <w:bCs/>
          <w:color w:val="000000" w:themeColor="text1"/>
          <w:kern w:val="0"/>
          <w:sz w:val="36"/>
          <w:szCs w:val="36"/>
        </w:rPr>
      </w:pPr>
      <w:r w:rsidRPr="00626307">
        <w:rPr>
          <w:rFonts w:asciiTheme="minorEastAsia" w:hAnsiTheme="minorEastAsia" w:cs="宋体" w:hint="eastAsia"/>
          <w:b/>
          <w:bCs/>
          <w:color w:val="000000" w:themeColor="text1"/>
          <w:kern w:val="0"/>
          <w:sz w:val="36"/>
          <w:szCs w:val="36"/>
        </w:rPr>
        <w:t xml:space="preserve">关于发布《证券经营机构投资者适当性管理实施指引（试行）》的通知 </w:t>
      </w:r>
      <w:bookmarkStart w:id="0" w:name="_GoBack"/>
      <w:bookmarkEnd w:id="0"/>
    </w:p>
    <w:p w:rsidR="00626307" w:rsidRPr="00626307" w:rsidRDefault="00626307" w:rsidP="00D024CE">
      <w:pPr>
        <w:widowControl/>
        <w:spacing w:line="360" w:lineRule="auto"/>
        <w:jc w:val="center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proofErr w:type="gramStart"/>
      <w:r w:rsidRPr="0062630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中证协发</w:t>
      </w:r>
      <w:proofErr w:type="gramEnd"/>
      <w:r w:rsidRPr="0062630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[2017]153号</w:t>
      </w:r>
    </w:p>
    <w:p w:rsidR="00626307" w:rsidRPr="00626307" w:rsidRDefault="00626307" w:rsidP="00D024CE">
      <w:pPr>
        <w:widowControl/>
        <w:spacing w:line="360" w:lineRule="auto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62630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各证券经营机构：</w:t>
      </w:r>
    </w:p>
    <w:p w:rsidR="00626307" w:rsidRPr="00626307" w:rsidRDefault="00626307" w:rsidP="00D024CE">
      <w:pPr>
        <w:widowControl/>
        <w:spacing w:line="360" w:lineRule="auto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62630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为引导证券行业落实投资者适当性管理要求，保护投资者合法权益，我会组织起草了《证券经营机构投资者适当性管理实施指引（试行）》（以下简称《指引》），经协会第六届常务理事会第1次会议表决通过,并向中国证监会备案，现予发布，自2017年7月1日起实施。现就有关事项通知如下：</w:t>
      </w:r>
    </w:p>
    <w:p w:rsidR="00626307" w:rsidRPr="00626307" w:rsidRDefault="00626307" w:rsidP="00D024CE">
      <w:pPr>
        <w:widowControl/>
        <w:spacing w:line="360" w:lineRule="auto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62630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一、《指引》立足于行业实践，充分吸收了行业和监管部门的合理建议，对行业履行适当性义务作程序上的引导。考虑到证券经营机构在业务性质、服务能力、管理水平、内控机制等方面存在差异，各证券经营机构在实施过程中可以《指引》为参考，结合自身实际进一步细化和完善相关程序、方法、标准和流程，切实履行好适当性义务。</w:t>
      </w:r>
    </w:p>
    <w:p w:rsidR="00626307" w:rsidRPr="00626307" w:rsidRDefault="00626307" w:rsidP="00D024CE">
      <w:pPr>
        <w:widowControl/>
        <w:spacing w:line="360" w:lineRule="auto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62630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二、证券公司及其子公司从事基金、期货业务，参照相关自律组织的规定执行。证券公司仅执行客户买卖公开市场交易的股票、基金、债券等交易指令的，不再重复进行适当性管理。</w:t>
      </w:r>
    </w:p>
    <w:p w:rsidR="00626307" w:rsidRPr="00626307" w:rsidRDefault="00626307" w:rsidP="00D024CE">
      <w:pPr>
        <w:widowControl/>
        <w:spacing w:line="360" w:lineRule="auto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62630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 xml:space="preserve">　　三、各证券经营机构应当加强制度建设、人员配备和技术准备。证券经营机构应当在本《指引》发布实施之日起六个月内，完成适当性管理技术系统的改造升级。</w:t>
      </w:r>
    </w:p>
    <w:p w:rsidR="00626307" w:rsidRPr="00626307" w:rsidRDefault="00626307" w:rsidP="00D024CE">
      <w:pPr>
        <w:widowControl/>
        <w:spacing w:line="360" w:lineRule="auto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62630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四、现有投资者参与证券期货交易是按原有的制度安排进行的，实施新的《证券期货投资者适当性管理办法》和《指引》将充分考虑这一现实情况，实行区别对待，新老划断。具体的做法是：证券经营机构向新客户销售产品或提供服务、向老客户销售（提供）高于原有风险等级的产品或服务，或者向休眠账户重新激活的老客户销售产品或提供服务，需要按照《办法》和《指引》要求执行。向老客户销售或提供不高于原有风险等级的产品或服务的，可继续进行，不受影响。同时，鼓励证券经营机构根据实际情况结合客户回访、自查、评估等工作，主动对老客户的适当性管理做出妥善安排。证券经营机构应当在《办法》和《指引》实施后不断总结经验，持续优化、完善适当性管理制度。</w:t>
      </w:r>
    </w:p>
    <w:p w:rsidR="00626307" w:rsidRPr="00626307" w:rsidRDefault="00626307" w:rsidP="00D024CE">
      <w:pPr>
        <w:widowControl/>
        <w:spacing w:line="360" w:lineRule="auto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62630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五、《投资者基本信息表》、《专业投资者申请书》、《专业投资者告知及确认书》、《投资者风险承受能力评估问卷》、《投资者风险承受能力评估结果告知书》、《产品或服务风险等级名录》、《适当性匹配意见确认书》及《产品或服务风险警示及投资者确认书》等8个附件，是协会为方便证券经营机构履行适当性义务而提供的参考模板，请各证券经营机构根据自身情况进行调整和完善。</w:t>
      </w:r>
    </w:p>
    <w:p w:rsidR="00626307" w:rsidRPr="00626307" w:rsidRDefault="00626307" w:rsidP="00D024CE">
      <w:pPr>
        <w:widowControl/>
        <w:spacing w:line="360" w:lineRule="auto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62630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 xml:space="preserve">　　六、我会将持续对证券经营机构落实适当性义务的情况进行跟踪和评估。各证券经营机构在《指引》实施中遇到问题应及时向我会反映。</w:t>
      </w:r>
    </w:p>
    <w:p w:rsidR="00626307" w:rsidRPr="00626307" w:rsidRDefault="00626307" w:rsidP="00D024CE">
      <w:pPr>
        <w:widowControl/>
        <w:spacing w:line="360" w:lineRule="auto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62630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联系电话：010-66575952/5651</w:t>
      </w:r>
    </w:p>
    <w:p w:rsidR="00D024CE" w:rsidRDefault="00D024CE" w:rsidP="00D024CE">
      <w:pPr>
        <w:widowControl/>
        <w:spacing w:line="360" w:lineRule="auto"/>
        <w:ind w:firstLine="420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</w:p>
    <w:p w:rsidR="00D024CE" w:rsidRPr="00D024CE" w:rsidRDefault="00626307" w:rsidP="00D024CE">
      <w:pPr>
        <w:widowControl/>
        <w:spacing w:line="360" w:lineRule="auto"/>
        <w:ind w:firstLineChars="180" w:firstLine="576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62630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附件：证券经营机构投资者适当性管理实施指引（试行）</w:t>
      </w:r>
    </w:p>
    <w:p w:rsidR="00D024CE" w:rsidRDefault="00D024CE" w:rsidP="00D024CE">
      <w:pPr>
        <w:widowControl/>
        <w:spacing w:line="360" w:lineRule="auto"/>
        <w:ind w:leftChars="198" w:left="5536" w:hangingChars="1600" w:hanging="5120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D024C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                                                       中国证券业协会</w:t>
      </w:r>
    </w:p>
    <w:p w:rsidR="00D024CE" w:rsidRPr="00D024CE" w:rsidRDefault="00D024CE" w:rsidP="00D024CE">
      <w:pPr>
        <w:widowControl/>
        <w:spacing w:line="360" w:lineRule="auto"/>
        <w:ind w:leftChars="198" w:left="5536" w:hangingChars="1600" w:hanging="5120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                           2017年6月28日</w:t>
      </w:r>
    </w:p>
    <w:p w:rsidR="00626307" w:rsidRPr="00626307" w:rsidRDefault="00D024CE" w:rsidP="00D024CE">
      <w:pPr>
        <w:widowControl/>
        <w:spacing w:line="360" w:lineRule="auto"/>
        <w:ind w:firstLine="420"/>
        <w:jc w:val="left"/>
        <w:rPr>
          <w:rFonts w:ascii="仿宋" w:eastAsia="仿宋" w:hAnsi="仿宋" w:cs="宋体"/>
          <w:vanish/>
          <w:kern w:val="0"/>
          <w:sz w:val="32"/>
          <w:szCs w:val="32"/>
        </w:rPr>
      </w:pPr>
      <w:r w:rsidRPr="00D024C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                                          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</w:t>
      </w:r>
      <w:r w:rsidR="00626307" w:rsidRPr="00626307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     </w:t>
      </w:r>
      <w:r w:rsidR="00626307" w:rsidRPr="00D024C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        </w:t>
      </w:r>
      <w:r w:rsidR="00626307" w:rsidRPr="00D024C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  <w:r w:rsidR="00626307" w:rsidRPr="00D024C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                    </w:t>
      </w:r>
      <w:r w:rsidR="00626307" w:rsidRPr="00D024C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</w:t>
      </w:r>
    </w:p>
    <w:sectPr w:rsidR="00626307" w:rsidRPr="006263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511" w:rsidRDefault="00263511" w:rsidP="00626307">
      <w:r>
        <w:separator/>
      </w:r>
    </w:p>
  </w:endnote>
  <w:endnote w:type="continuationSeparator" w:id="0">
    <w:p w:rsidR="00263511" w:rsidRDefault="00263511" w:rsidP="0062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511" w:rsidRDefault="00263511" w:rsidP="00626307">
      <w:r>
        <w:separator/>
      </w:r>
    </w:p>
  </w:footnote>
  <w:footnote w:type="continuationSeparator" w:id="0">
    <w:p w:rsidR="00263511" w:rsidRDefault="00263511" w:rsidP="00626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46701"/>
    <w:multiLevelType w:val="multilevel"/>
    <w:tmpl w:val="CBD08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4A"/>
    <w:rsid w:val="00046144"/>
    <w:rsid w:val="0006714A"/>
    <w:rsid w:val="00113A2F"/>
    <w:rsid w:val="00263511"/>
    <w:rsid w:val="004027EF"/>
    <w:rsid w:val="00626307"/>
    <w:rsid w:val="00D024CE"/>
    <w:rsid w:val="00D1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5DE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165D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D165DE"/>
    <w:pPr>
      <w:keepNext/>
      <w:keepLines/>
      <w:widowControl/>
      <w:autoSpaceDE w:val="0"/>
      <w:autoSpaceDN w:val="0"/>
      <w:adjustRightInd w:val="0"/>
      <w:spacing w:before="280" w:after="290" w:line="376" w:lineRule="auto"/>
      <w:jc w:val="left"/>
      <w:textAlignment w:val="baseline"/>
      <w:outlineLvl w:val="3"/>
    </w:pPr>
    <w:rPr>
      <w:rFonts w:ascii="Arial" w:eastAsia="黑体" w:hAnsi="Arial" w:cs="Times New Roman"/>
      <w:b/>
      <w:kern w:val="0"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ltm">
    <w:name w:val="主标题alt+m"/>
    <w:basedOn w:val="a"/>
    <w:uiPriority w:val="99"/>
    <w:qFormat/>
    <w:rsid w:val="00D165DE"/>
    <w:pPr>
      <w:spacing w:after="100" w:afterAutospacing="1"/>
      <w:jc w:val="center"/>
    </w:pPr>
    <w:rPr>
      <w:rFonts w:ascii="Calibri" w:eastAsia="黑体" w:hAnsi="Calibri" w:cs="Times New Roman"/>
      <w:sz w:val="32"/>
    </w:rPr>
  </w:style>
  <w:style w:type="paragraph" w:customStyle="1" w:styleId="1">
    <w:name w:val="样式1"/>
    <w:basedOn w:val="a3"/>
    <w:link w:val="1Char"/>
    <w:qFormat/>
    <w:rsid w:val="00D165DE"/>
    <w:pPr>
      <w:widowControl/>
      <w:spacing w:beforeLines="50" w:afterLines="100"/>
      <w:ind w:left="442" w:firstLineChars="0" w:firstLine="0"/>
      <w:contextualSpacing/>
      <w:jc w:val="center"/>
      <w:outlineLvl w:val="0"/>
    </w:pPr>
    <w:rPr>
      <w:rFonts w:ascii="仿宋_GB2312" w:eastAsia="仿宋_GB2312" w:hAnsiTheme="majorHAnsi" w:cstheme="majorBidi"/>
      <w:b/>
      <w:kern w:val="0"/>
      <w:sz w:val="32"/>
      <w:szCs w:val="32"/>
    </w:rPr>
  </w:style>
  <w:style w:type="character" w:customStyle="1" w:styleId="1Char">
    <w:name w:val="样式1 Char"/>
    <w:basedOn w:val="a0"/>
    <w:link w:val="1"/>
    <w:qFormat/>
    <w:rsid w:val="00D165DE"/>
    <w:rPr>
      <w:rFonts w:ascii="仿宋_GB2312" w:eastAsia="仿宋_GB2312" w:hAnsiTheme="majorHAnsi" w:cstheme="majorBidi"/>
      <w:b/>
      <w:kern w:val="0"/>
      <w:sz w:val="32"/>
      <w:szCs w:val="32"/>
    </w:rPr>
  </w:style>
  <w:style w:type="paragraph" w:styleId="a3">
    <w:name w:val="List Paragraph"/>
    <w:basedOn w:val="a"/>
    <w:link w:val="Char"/>
    <w:uiPriority w:val="34"/>
    <w:qFormat/>
    <w:rsid w:val="00D165DE"/>
    <w:pPr>
      <w:ind w:firstLineChars="200" w:firstLine="420"/>
    </w:pPr>
  </w:style>
  <w:style w:type="paragraph" w:customStyle="1" w:styleId="Default">
    <w:name w:val="Default"/>
    <w:unhideWhenUsed/>
    <w:qFormat/>
    <w:rsid w:val="00D165DE"/>
    <w:pPr>
      <w:widowControl w:val="0"/>
      <w:autoSpaceDE w:val="0"/>
      <w:autoSpaceDN w:val="0"/>
      <w:adjustRightInd w:val="0"/>
    </w:pPr>
    <w:rPr>
      <w:rFonts w:ascii="宋体" w:eastAsia="宋体" w:hAnsi="宋体" w:hint="eastAsia"/>
      <w:color w:val="000000"/>
      <w:kern w:val="0"/>
      <w:sz w:val="24"/>
      <w:szCs w:val="20"/>
    </w:rPr>
  </w:style>
  <w:style w:type="character" w:customStyle="1" w:styleId="2Char">
    <w:name w:val="标题 2 Char"/>
    <w:basedOn w:val="a0"/>
    <w:link w:val="2"/>
    <w:uiPriority w:val="9"/>
    <w:rsid w:val="00D165D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D165DE"/>
    <w:rPr>
      <w:rFonts w:ascii="Arial" w:eastAsia="黑体" w:hAnsi="Arial" w:cs="Times New Roman"/>
      <w:b/>
      <w:kern w:val="0"/>
      <w:sz w:val="28"/>
      <w:szCs w:val="20"/>
    </w:rPr>
  </w:style>
  <w:style w:type="character" w:customStyle="1" w:styleId="Char">
    <w:name w:val="列出段落 Char"/>
    <w:link w:val="a3"/>
    <w:uiPriority w:val="34"/>
    <w:rsid w:val="00D165DE"/>
  </w:style>
  <w:style w:type="paragraph" w:styleId="a4">
    <w:name w:val="header"/>
    <w:basedOn w:val="a"/>
    <w:link w:val="Char0"/>
    <w:uiPriority w:val="99"/>
    <w:unhideWhenUsed/>
    <w:rsid w:val="006263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2630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263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26307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626307"/>
    <w:rPr>
      <w:strike w:val="0"/>
      <w:dstrike w:val="0"/>
      <w:color w:val="0000FF"/>
      <w:u w:val="none"/>
      <w:effect w:val="none"/>
    </w:rPr>
  </w:style>
  <w:style w:type="paragraph" w:styleId="a7">
    <w:name w:val="Normal (Web)"/>
    <w:basedOn w:val="a"/>
    <w:uiPriority w:val="99"/>
    <w:semiHidden/>
    <w:unhideWhenUsed/>
    <w:rsid w:val="006263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an121">
    <w:name w:val="lan121"/>
    <w:basedOn w:val="a0"/>
    <w:rsid w:val="00626307"/>
    <w:rPr>
      <w:strike w:val="0"/>
      <w:dstrike w:val="0"/>
      <w:color w:val="1E62A8"/>
      <w:sz w:val="18"/>
      <w:szCs w:val="1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5DE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165D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D165DE"/>
    <w:pPr>
      <w:keepNext/>
      <w:keepLines/>
      <w:widowControl/>
      <w:autoSpaceDE w:val="0"/>
      <w:autoSpaceDN w:val="0"/>
      <w:adjustRightInd w:val="0"/>
      <w:spacing w:before="280" w:after="290" w:line="376" w:lineRule="auto"/>
      <w:jc w:val="left"/>
      <w:textAlignment w:val="baseline"/>
      <w:outlineLvl w:val="3"/>
    </w:pPr>
    <w:rPr>
      <w:rFonts w:ascii="Arial" w:eastAsia="黑体" w:hAnsi="Arial" w:cs="Times New Roman"/>
      <w:b/>
      <w:kern w:val="0"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ltm">
    <w:name w:val="主标题alt+m"/>
    <w:basedOn w:val="a"/>
    <w:uiPriority w:val="99"/>
    <w:qFormat/>
    <w:rsid w:val="00D165DE"/>
    <w:pPr>
      <w:spacing w:after="100" w:afterAutospacing="1"/>
      <w:jc w:val="center"/>
    </w:pPr>
    <w:rPr>
      <w:rFonts w:ascii="Calibri" w:eastAsia="黑体" w:hAnsi="Calibri" w:cs="Times New Roman"/>
      <w:sz w:val="32"/>
    </w:rPr>
  </w:style>
  <w:style w:type="paragraph" w:customStyle="1" w:styleId="1">
    <w:name w:val="样式1"/>
    <w:basedOn w:val="a3"/>
    <w:link w:val="1Char"/>
    <w:qFormat/>
    <w:rsid w:val="00D165DE"/>
    <w:pPr>
      <w:widowControl/>
      <w:spacing w:beforeLines="50" w:afterLines="100"/>
      <w:ind w:left="442" w:firstLineChars="0" w:firstLine="0"/>
      <w:contextualSpacing/>
      <w:jc w:val="center"/>
      <w:outlineLvl w:val="0"/>
    </w:pPr>
    <w:rPr>
      <w:rFonts w:ascii="仿宋_GB2312" w:eastAsia="仿宋_GB2312" w:hAnsiTheme="majorHAnsi" w:cstheme="majorBidi"/>
      <w:b/>
      <w:kern w:val="0"/>
      <w:sz w:val="32"/>
      <w:szCs w:val="32"/>
    </w:rPr>
  </w:style>
  <w:style w:type="character" w:customStyle="1" w:styleId="1Char">
    <w:name w:val="样式1 Char"/>
    <w:basedOn w:val="a0"/>
    <w:link w:val="1"/>
    <w:qFormat/>
    <w:rsid w:val="00D165DE"/>
    <w:rPr>
      <w:rFonts w:ascii="仿宋_GB2312" w:eastAsia="仿宋_GB2312" w:hAnsiTheme="majorHAnsi" w:cstheme="majorBidi"/>
      <w:b/>
      <w:kern w:val="0"/>
      <w:sz w:val="32"/>
      <w:szCs w:val="32"/>
    </w:rPr>
  </w:style>
  <w:style w:type="paragraph" w:styleId="a3">
    <w:name w:val="List Paragraph"/>
    <w:basedOn w:val="a"/>
    <w:link w:val="Char"/>
    <w:uiPriority w:val="34"/>
    <w:qFormat/>
    <w:rsid w:val="00D165DE"/>
    <w:pPr>
      <w:ind w:firstLineChars="200" w:firstLine="420"/>
    </w:pPr>
  </w:style>
  <w:style w:type="paragraph" w:customStyle="1" w:styleId="Default">
    <w:name w:val="Default"/>
    <w:unhideWhenUsed/>
    <w:qFormat/>
    <w:rsid w:val="00D165DE"/>
    <w:pPr>
      <w:widowControl w:val="0"/>
      <w:autoSpaceDE w:val="0"/>
      <w:autoSpaceDN w:val="0"/>
      <w:adjustRightInd w:val="0"/>
    </w:pPr>
    <w:rPr>
      <w:rFonts w:ascii="宋体" w:eastAsia="宋体" w:hAnsi="宋体" w:hint="eastAsia"/>
      <w:color w:val="000000"/>
      <w:kern w:val="0"/>
      <w:sz w:val="24"/>
      <w:szCs w:val="20"/>
    </w:rPr>
  </w:style>
  <w:style w:type="character" w:customStyle="1" w:styleId="2Char">
    <w:name w:val="标题 2 Char"/>
    <w:basedOn w:val="a0"/>
    <w:link w:val="2"/>
    <w:uiPriority w:val="9"/>
    <w:rsid w:val="00D165D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D165DE"/>
    <w:rPr>
      <w:rFonts w:ascii="Arial" w:eastAsia="黑体" w:hAnsi="Arial" w:cs="Times New Roman"/>
      <w:b/>
      <w:kern w:val="0"/>
      <w:sz w:val="28"/>
      <w:szCs w:val="20"/>
    </w:rPr>
  </w:style>
  <w:style w:type="character" w:customStyle="1" w:styleId="Char">
    <w:name w:val="列出段落 Char"/>
    <w:link w:val="a3"/>
    <w:uiPriority w:val="34"/>
    <w:rsid w:val="00D165DE"/>
  </w:style>
  <w:style w:type="paragraph" w:styleId="a4">
    <w:name w:val="header"/>
    <w:basedOn w:val="a"/>
    <w:link w:val="Char0"/>
    <w:uiPriority w:val="99"/>
    <w:unhideWhenUsed/>
    <w:rsid w:val="006263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2630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263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26307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626307"/>
    <w:rPr>
      <w:strike w:val="0"/>
      <w:dstrike w:val="0"/>
      <w:color w:val="0000FF"/>
      <w:u w:val="none"/>
      <w:effect w:val="none"/>
    </w:rPr>
  </w:style>
  <w:style w:type="paragraph" w:styleId="a7">
    <w:name w:val="Normal (Web)"/>
    <w:basedOn w:val="a"/>
    <w:uiPriority w:val="99"/>
    <w:semiHidden/>
    <w:unhideWhenUsed/>
    <w:rsid w:val="006263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an121">
    <w:name w:val="lan121"/>
    <w:basedOn w:val="a0"/>
    <w:rsid w:val="00626307"/>
    <w:rPr>
      <w:strike w:val="0"/>
      <w:dstrike w:val="0"/>
      <w:color w:val="1E62A8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36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5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193</Words>
  <Characters>1104</Characters>
  <Application>Microsoft Office Word</Application>
  <DocSecurity>0</DocSecurity>
  <Lines>9</Lines>
  <Paragraphs>2</Paragraphs>
  <ScaleCrop>false</ScaleCrop>
  <Company>Microsoft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2017-06-29T02:54:00Z</dcterms:created>
  <dcterms:modified xsi:type="dcterms:W3CDTF">2017-06-29T03:26:00Z</dcterms:modified>
</cp:coreProperties>
</file>